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Руководителю образовательной организации</w:t>
            </w:r>
          </w:p>
        </w:tc>
        <w:tc>
          <w:tcPr>
            <w:tcW w:w="0" w:type="auto"/>
            <w:gridSpan w:val="1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 «Школа № 1»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Андрееву Алексею Анатольевичу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Заявление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Я,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19"/>
          <w:szCs w:val="19"/>
          <w:vertAlign w:val="superscript"/>
        </w:rPr>
        <w:t>фамилия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19"/>
          <w:szCs w:val="19"/>
          <w:vertAlign w:val="superscript"/>
        </w:rPr>
        <w:t>имя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19"/>
          <w:szCs w:val="19"/>
          <w:vertAlign w:val="superscript"/>
        </w:rPr>
        <w:t>отчество (при наличии)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рождения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Наименование документа, удостоверяющего личность: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gridSpan w:val="12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</w:t>
            </w:r>
          </w:p>
        </w:tc>
      </w:tr>
      <w:tr>
        <w:trPr>
          <w:trHeight w:val="0"/>
        </w:trPr>
        <w:tc>
          <w:tcPr>
            <w:tcW w:w="0" w:type="auto"/>
            <w:gridSpan w:val="12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Номер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</w:tbl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Пол: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Мужской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V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Женский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Прошу зарегистрировать меня для участия в итоговом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сочинении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V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изложении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получения допуска к государственной итоговой аттестации по образовательным программам среднего общего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Прошу для написания итогового сочинения (изложения) создать условия, учитывающие состояние здоровья, особенности психофизического развития, подтверждаемые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V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копией рекомендаций психолого-медико-педагогической комиссии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оригиналом или заверенной в 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Указать дополнительные условия, учитывающие состояние здоровья, особенности психофизического развития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V</w:t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 w:val="restart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увеличение продолжительности написания итогового сочинения (изложения) на 1,5 часа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иное (указать при необходимости)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</w:rPr>
              <w:t>(иные дополнительные условия/материально-техническое оснащение, учитывающие состояние здоровья, особенности психофизического развития, сдача итогового сочинения (изложения) в устной форме по медицинским показаниям и др.)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Согласие на обработку персональных</w:t>
      </w:r>
      <w:r>
        <w:rPr>
          <w:rFonts w:hAnsi="Times New Roman" w:cs="Times New Roman"/>
          <w:color w:val="000000"/>
          <w:sz w:val="24"/>
          <w:szCs w:val="24"/>
        </w:rPr>
        <w:t xml:space="preserve"> данных прилагается.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C Памяткой о порядке проведения итогового сочинения (изложения) ознакомлен (-а)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 заявителя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Борткина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Борткина Анна Андреевна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(ФИО)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Контактный телефон 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Регистрационный номер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690a468a75f8473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